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28" w:rsidRPr="007B6CD5" w:rsidRDefault="007C0D28" w:rsidP="007C0D28">
      <w:pPr>
        <w:rPr>
          <w:b/>
          <w:color w:val="00B050"/>
          <w:sz w:val="28"/>
          <w:szCs w:val="28"/>
        </w:rPr>
      </w:pPr>
      <w:bookmarkStart w:id="0" w:name="_Toc448126585"/>
      <w:r w:rsidRPr="007B6CD5">
        <w:rPr>
          <w:b/>
          <w:color w:val="00B050"/>
          <w:sz w:val="28"/>
          <w:szCs w:val="28"/>
        </w:rPr>
        <w:t>Resource: Action plan template</w:t>
      </w:r>
    </w:p>
    <w:p w:rsidR="007C0D28" w:rsidRDefault="007C0D28" w:rsidP="007C0D28">
      <w:pPr>
        <w:pBdr>
          <w:top w:val="single" w:sz="4" w:space="1" w:color="auto"/>
        </w:pBdr>
        <w:rPr>
          <w:b/>
          <w:color w:val="00B050"/>
        </w:rPr>
      </w:pPr>
    </w:p>
    <w:p w:rsidR="00D94DB7" w:rsidRPr="00767E04" w:rsidRDefault="00D94DB7" w:rsidP="00767E0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767E04">
        <w:rPr>
          <w:b/>
          <w:color w:val="000000" w:themeColor="text1"/>
        </w:rPr>
        <w:t>Vision</w:t>
      </w:r>
      <w:bookmarkEnd w:id="0"/>
    </w:p>
    <w:p w:rsidR="00B77C76" w:rsidRPr="00B77C76" w:rsidRDefault="007C0D28" w:rsidP="007C0D28">
      <w:r>
        <w:t>Restate the vision or purpose of your Drought Leadership Group</w:t>
      </w:r>
      <w:r w:rsidR="00657D0D">
        <w:t>.</w:t>
      </w:r>
    </w:p>
    <w:p w:rsidR="00CC05F5" w:rsidRPr="00767E04" w:rsidRDefault="004C4C40" w:rsidP="00767E04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bookmarkStart w:id="1" w:name="_Toc448126586"/>
      <w:r w:rsidRPr="00767E04">
        <w:rPr>
          <w:b/>
          <w:color w:val="000000" w:themeColor="text1"/>
        </w:rPr>
        <w:t>Data Collection</w:t>
      </w:r>
      <w:r w:rsidR="00B97311" w:rsidRPr="00767E04">
        <w:rPr>
          <w:b/>
          <w:color w:val="000000" w:themeColor="text1"/>
        </w:rPr>
        <w:t xml:space="preserve"> / Needs Analysis</w:t>
      </w:r>
      <w:bookmarkEnd w:id="1"/>
    </w:p>
    <w:p w:rsidR="007C0D28" w:rsidRDefault="007C0D28" w:rsidP="007C0D28">
      <w:r>
        <w:t xml:space="preserve">In this section you will talk about the particular </w:t>
      </w:r>
      <w:r w:rsidR="00B72D15">
        <w:t xml:space="preserve">strengths and </w:t>
      </w:r>
      <w:r>
        <w:t>needs of your community.</w:t>
      </w:r>
    </w:p>
    <w:p w:rsidR="007C0D28" w:rsidRDefault="007C0D28" w:rsidP="007C0D28">
      <w:r>
        <w:t xml:space="preserve">To do this, you will need to access relevant </w:t>
      </w:r>
      <w:r w:rsidR="00B72D15">
        <w:t xml:space="preserve">information and data </w:t>
      </w:r>
      <w:r>
        <w:t xml:space="preserve">on your community. You can use existing </w:t>
      </w:r>
      <w:r w:rsidR="00B72D15">
        <w:t xml:space="preserve">information </w:t>
      </w:r>
      <w:r>
        <w:t xml:space="preserve">sources such as the Australian Bureau of Statistics and approach local agencies to see what relevant </w:t>
      </w:r>
      <w:r w:rsidR="00B72D15">
        <w:t xml:space="preserve">information </w:t>
      </w:r>
      <w:r>
        <w:t>they hold. You can also undertake:</w:t>
      </w:r>
    </w:p>
    <w:p w:rsidR="007C0D28" w:rsidRDefault="007C0D28" w:rsidP="007C0D28">
      <w:pPr>
        <w:pStyle w:val="ListParagraph"/>
        <w:numPr>
          <w:ilvl w:val="0"/>
          <w:numId w:val="9"/>
        </w:numPr>
      </w:pPr>
      <w:r>
        <w:t>survey</w:t>
      </w:r>
      <w:r w:rsidR="00AF3BCD">
        <w:t>s</w:t>
      </w:r>
      <w:r>
        <w:t xml:space="preserve"> in your local community, including</w:t>
      </w:r>
      <w:r w:rsidR="00AF3BCD">
        <w:t xml:space="preserve"> of</w:t>
      </w:r>
      <w:r>
        <w:t xml:space="preserve"> service providers</w:t>
      </w:r>
      <w:bookmarkStart w:id="2" w:name="_GoBack"/>
      <w:bookmarkEnd w:id="2"/>
    </w:p>
    <w:p w:rsidR="007C0D28" w:rsidRDefault="007C0D28" w:rsidP="007C0D28">
      <w:pPr>
        <w:pStyle w:val="ListParagraph"/>
        <w:numPr>
          <w:ilvl w:val="0"/>
          <w:numId w:val="9"/>
        </w:numPr>
      </w:pPr>
      <w:r>
        <w:t>targeted local interviews</w:t>
      </w:r>
    </w:p>
    <w:p w:rsidR="007C0D28" w:rsidRDefault="00AF3BCD" w:rsidP="007C0D28">
      <w:pPr>
        <w:pStyle w:val="ListParagraph"/>
        <w:numPr>
          <w:ilvl w:val="0"/>
          <w:numId w:val="9"/>
        </w:numPr>
      </w:pPr>
      <w:proofErr w:type="gramStart"/>
      <w:r>
        <w:t>desktop</w:t>
      </w:r>
      <w:proofErr w:type="gramEnd"/>
      <w:r>
        <w:t xml:space="preserve"> data reviews.</w:t>
      </w:r>
    </w:p>
    <w:p w:rsidR="00381D0B" w:rsidRDefault="007C0D28" w:rsidP="007C0D28">
      <w:r>
        <w:t xml:space="preserve">As you plan your own data collection and analyse the results, make sure you refer to section 5 of ‘Your guide to getting started’ and consider the key indicators of wellbeing. In the </w:t>
      </w:r>
      <w:r w:rsidR="00AF3BCD">
        <w:t>table on the following page</w:t>
      </w:r>
      <w:r>
        <w:t xml:space="preserve"> you can include a summary </w:t>
      </w:r>
      <w:r w:rsidR="00767E04">
        <w:t>of the data you gathered under each of the key wellbeing</w:t>
      </w:r>
      <w:r>
        <w:t xml:space="preserve"> indicators.</w:t>
      </w:r>
    </w:p>
    <w:p w:rsidR="00F34122" w:rsidRDefault="00F34122" w:rsidP="007C0D28">
      <w:r>
        <w:t>Don’t feel that you have to have detailed info</w:t>
      </w:r>
      <w:r w:rsidR="001236E8">
        <w:t>rmation about all the indicators</w:t>
      </w:r>
      <w:r>
        <w:t xml:space="preserve"> before you can start.</w:t>
      </w:r>
    </w:p>
    <w:p w:rsidR="009D15D9" w:rsidRDefault="009D15D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D15D9" w:rsidTr="00B65B8B">
        <w:tc>
          <w:tcPr>
            <w:tcW w:w="13948" w:type="dxa"/>
            <w:gridSpan w:val="2"/>
          </w:tcPr>
          <w:p w:rsidR="009D15D9" w:rsidRPr="00767E04" w:rsidRDefault="009D15D9" w:rsidP="009D15D9">
            <w:pPr>
              <w:rPr>
                <w:b/>
                <w:color w:val="000000" w:themeColor="text1"/>
              </w:rPr>
            </w:pPr>
            <w:r w:rsidRPr="007B6CD5">
              <w:rPr>
                <w:b/>
                <w:color w:val="00B050"/>
              </w:rPr>
              <w:lastRenderedPageBreak/>
              <w:t xml:space="preserve">Measures of </w:t>
            </w:r>
            <w:r w:rsidR="007B6CD5">
              <w:rPr>
                <w:b/>
                <w:color w:val="00B050"/>
              </w:rPr>
              <w:t>Community W</w:t>
            </w:r>
            <w:r w:rsidRPr="007B6CD5">
              <w:rPr>
                <w:b/>
                <w:color w:val="00B050"/>
              </w:rPr>
              <w:t>ellbeing</w:t>
            </w:r>
          </w:p>
        </w:tc>
      </w:tr>
      <w:tr w:rsidR="009D15D9" w:rsidTr="009D15D9">
        <w:tc>
          <w:tcPr>
            <w:tcW w:w="6974" w:type="dxa"/>
          </w:tcPr>
          <w:p w:rsidR="00B9670A" w:rsidRDefault="00B9670A" w:rsidP="00B9670A">
            <w:pPr>
              <w:rPr>
                <w:b/>
                <w:color w:val="000000" w:themeColor="text1"/>
              </w:rPr>
            </w:pPr>
            <w:bookmarkStart w:id="3" w:name="_Toc448126590"/>
            <w:r w:rsidRPr="00767E04">
              <w:rPr>
                <w:b/>
                <w:color w:val="000000" w:themeColor="text1"/>
              </w:rPr>
              <w:t>Human Capital</w:t>
            </w:r>
            <w:bookmarkEnd w:id="3"/>
          </w:p>
          <w:p w:rsidR="00B9670A" w:rsidRPr="00767E04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Education</w:t>
            </w: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Early childhood</w:t>
            </w:r>
          </w:p>
          <w:p w:rsidR="00B9670A" w:rsidRDefault="00B9670A" w:rsidP="00B9670A">
            <w:pPr>
              <w:pStyle w:val="ListParagraph"/>
              <w:rPr>
                <w:bCs/>
                <w:color w:val="000000" w:themeColor="text1"/>
              </w:rPr>
            </w:pPr>
          </w:p>
          <w:p w:rsidR="00B9670A" w:rsidRPr="00767E04" w:rsidRDefault="00B9670A" w:rsidP="00B9670A">
            <w:pPr>
              <w:pStyle w:val="ListParagraph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Leadership </w:t>
            </w:r>
          </w:p>
          <w:p w:rsidR="009D15D9" w:rsidRDefault="009D15D9" w:rsidP="007C0D28"/>
        </w:tc>
        <w:tc>
          <w:tcPr>
            <w:tcW w:w="6974" w:type="dxa"/>
          </w:tcPr>
          <w:p w:rsidR="00B9670A" w:rsidRDefault="00B9670A" w:rsidP="00B9670A">
            <w:pPr>
              <w:rPr>
                <w:b/>
                <w:color w:val="000000" w:themeColor="text1"/>
              </w:rPr>
            </w:pPr>
            <w:bookmarkStart w:id="4" w:name="_Toc448126594"/>
            <w:r w:rsidRPr="00767E04">
              <w:rPr>
                <w:b/>
                <w:color w:val="000000" w:themeColor="text1"/>
              </w:rPr>
              <w:t>Social Capital</w:t>
            </w:r>
            <w:bookmarkEnd w:id="4"/>
          </w:p>
          <w:p w:rsid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Social connectedness</w:t>
            </w: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Culture</w:t>
            </w: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Health and social services</w:t>
            </w:r>
          </w:p>
          <w:p w:rsidR="009D15D9" w:rsidRDefault="009D15D9" w:rsidP="009D15D9">
            <w:pPr>
              <w:pStyle w:val="ListParagraph"/>
              <w:rPr>
                <w:bCs/>
                <w:color w:val="000000" w:themeColor="text1"/>
              </w:rPr>
            </w:pPr>
          </w:p>
          <w:p w:rsidR="009D15D9" w:rsidRPr="009D15D9" w:rsidRDefault="009D15D9" w:rsidP="009D15D9">
            <w:pPr>
              <w:rPr>
                <w:bCs/>
                <w:color w:val="000000" w:themeColor="text1"/>
              </w:rPr>
            </w:pPr>
          </w:p>
          <w:p w:rsidR="009D15D9" w:rsidRDefault="009D15D9" w:rsidP="007C0D28"/>
        </w:tc>
      </w:tr>
      <w:tr w:rsidR="00B9670A" w:rsidTr="009D15D9">
        <w:tc>
          <w:tcPr>
            <w:tcW w:w="6974" w:type="dxa"/>
          </w:tcPr>
          <w:p w:rsidR="00B9670A" w:rsidRPr="00767E04" w:rsidRDefault="00B9670A" w:rsidP="00B9670A">
            <w:pPr>
              <w:rPr>
                <w:b/>
                <w:bCs/>
                <w:color w:val="000000" w:themeColor="text1"/>
              </w:rPr>
            </w:pPr>
            <w:r w:rsidRPr="00767E04">
              <w:rPr>
                <w:b/>
                <w:bCs/>
                <w:color w:val="000000" w:themeColor="text1"/>
              </w:rPr>
              <w:t>Institutional Capital</w:t>
            </w:r>
          </w:p>
          <w:p w:rsidR="00B9670A" w:rsidRDefault="00B9670A" w:rsidP="00B9670A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Access</w:t>
            </w: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Pr="00767E04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2"/>
              </w:numPr>
              <w:ind w:left="360"/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Gender</w:t>
            </w: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Pr="00767E04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numPr>
                <w:ilvl w:val="0"/>
                <w:numId w:val="12"/>
              </w:numPr>
              <w:ind w:left="360"/>
              <w:rPr>
                <w:bCs/>
                <w:color w:val="000000" w:themeColor="text1"/>
              </w:rPr>
            </w:pPr>
            <w:r w:rsidRPr="00767E04">
              <w:rPr>
                <w:bCs/>
                <w:color w:val="000000" w:themeColor="text1"/>
              </w:rPr>
              <w:t>Ethnicity</w:t>
            </w:r>
          </w:p>
          <w:p w:rsidR="00B9670A" w:rsidRPr="00767E04" w:rsidRDefault="00B9670A" w:rsidP="00B9670A">
            <w:pPr>
              <w:pStyle w:val="ListParagraph"/>
              <w:ind w:left="360"/>
              <w:rPr>
                <w:color w:val="000000" w:themeColor="text1"/>
              </w:rPr>
            </w:pPr>
          </w:p>
          <w:p w:rsidR="00B9670A" w:rsidRDefault="00B9670A" w:rsidP="00B9670A"/>
        </w:tc>
        <w:tc>
          <w:tcPr>
            <w:tcW w:w="6974" w:type="dxa"/>
          </w:tcPr>
          <w:p w:rsidR="00B9670A" w:rsidRDefault="00B9670A" w:rsidP="00B9670A">
            <w:pPr>
              <w:rPr>
                <w:b/>
              </w:rPr>
            </w:pPr>
            <w:bookmarkStart w:id="5" w:name="_Toc448126602"/>
            <w:r w:rsidRPr="00767E04">
              <w:rPr>
                <w:b/>
              </w:rPr>
              <w:t>Physical Capital</w:t>
            </w:r>
            <w:bookmarkEnd w:id="5"/>
          </w:p>
          <w:p w:rsidR="00B9670A" w:rsidRDefault="00B9670A" w:rsidP="00B9670A">
            <w:pPr>
              <w:pStyle w:val="ListParagraph"/>
              <w:numPr>
                <w:ilvl w:val="0"/>
                <w:numId w:val="11"/>
              </w:numPr>
            </w:pPr>
            <w:r w:rsidRPr="00767E04">
              <w:t>Housing</w:t>
            </w:r>
          </w:p>
          <w:p w:rsidR="00B9670A" w:rsidRDefault="00B9670A" w:rsidP="00B9670A">
            <w:pPr>
              <w:pStyle w:val="ListParagraph"/>
              <w:ind w:left="360"/>
            </w:pPr>
          </w:p>
          <w:p w:rsidR="00B9670A" w:rsidRDefault="00B9670A" w:rsidP="00B9670A">
            <w:pPr>
              <w:pStyle w:val="ListParagraph"/>
              <w:ind w:left="360"/>
            </w:pPr>
          </w:p>
          <w:p w:rsidR="00B9670A" w:rsidRPr="00767E04" w:rsidRDefault="00B9670A" w:rsidP="00B9670A">
            <w:pPr>
              <w:pStyle w:val="ListParagraph"/>
              <w:ind w:left="360"/>
            </w:pPr>
          </w:p>
          <w:p w:rsidR="00B9670A" w:rsidRPr="009D15D9" w:rsidRDefault="00B9670A" w:rsidP="00B9670A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 w:rsidRPr="00767E04">
              <w:t>Built environmen</w:t>
            </w:r>
            <w:r>
              <w:t>t</w:t>
            </w:r>
          </w:p>
          <w:p w:rsidR="00B9670A" w:rsidRPr="00767E04" w:rsidRDefault="00B9670A" w:rsidP="00B9670A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:rsidR="00B9670A" w:rsidRPr="00767E04" w:rsidRDefault="00B9670A" w:rsidP="00B9670A">
            <w:pPr>
              <w:rPr>
                <w:b/>
                <w:color w:val="000000" w:themeColor="text1"/>
              </w:rPr>
            </w:pPr>
          </w:p>
        </w:tc>
      </w:tr>
      <w:tr w:rsidR="00B9670A" w:rsidTr="009D15D9">
        <w:tc>
          <w:tcPr>
            <w:tcW w:w="6974" w:type="dxa"/>
          </w:tcPr>
          <w:p w:rsidR="00B9670A" w:rsidRDefault="00B9670A" w:rsidP="00B9670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Natural Capital</w:t>
            </w:r>
          </w:p>
          <w:p w:rsidR="00B9670A" w:rsidRPr="009D15D9" w:rsidRDefault="00B9670A" w:rsidP="00B9670A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</w:rPr>
            </w:pPr>
            <w:r w:rsidRPr="009D15D9">
              <w:t>Physical environment</w:t>
            </w:r>
          </w:p>
          <w:p w:rsidR="00B9670A" w:rsidRDefault="00B9670A" w:rsidP="00B9670A">
            <w:pPr>
              <w:pStyle w:val="ListParagraph"/>
              <w:ind w:left="360"/>
            </w:pPr>
          </w:p>
          <w:p w:rsidR="00B9670A" w:rsidRPr="009D15D9" w:rsidRDefault="00B9670A" w:rsidP="00B9670A">
            <w:pPr>
              <w:pStyle w:val="ListParagraph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6974" w:type="dxa"/>
          </w:tcPr>
          <w:p w:rsidR="00B9670A" w:rsidRPr="00767E04" w:rsidRDefault="00B9670A" w:rsidP="00B9670A">
            <w:pPr>
              <w:rPr>
                <w:b/>
                <w:color w:val="000000" w:themeColor="text1"/>
              </w:rPr>
            </w:pPr>
            <w:bookmarkStart w:id="6" w:name="_Toc448126587"/>
            <w:r w:rsidRPr="00767E04">
              <w:rPr>
                <w:b/>
                <w:color w:val="000000" w:themeColor="text1"/>
              </w:rPr>
              <w:t>Financial Capital</w:t>
            </w:r>
            <w:bookmarkEnd w:id="6"/>
          </w:p>
          <w:p w:rsidR="00B9670A" w:rsidRPr="00767E04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  <w:bookmarkStart w:id="7" w:name="_Toc448126588"/>
            <w:r w:rsidRPr="00767E04">
              <w:rPr>
                <w:bCs/>
                <w:color w:val="000000" w:themeColor="text1"/>
              </w:rPr>
              <w:t>Income</w:t>
            </w:r>
            <w:bookmarkEnd w:id="7"/>
          </w:p>
          <w:p w:rsidR="00B9670A" w:rsidRDefault="00B9670A" w:rsidP="00B9670A">
            <w:pPr>
              <w:pStyle w:val="ListParagraph"/>
              <w:ind w:left="360"/>
              <w:rPr>
                <w:b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/>
                <w:color w:val="000000" w:themeColor="text1"/>
              </w:rPr>
            </w:pPr>
          </w:p>
          <w:p w:rsidR="00B9670A" w:rsidRDefault="00B9670A" w:rsidP="00B9670A">
            <w:pPr>
              <w:pStyle w:val="ListParagraph"/>
              <w:ind w:left="360"/>
              <w:rPr>
                <w:b/>
                <w:color w:val="000000" w:themeColor="text1"/>
              </w:rPr>
            </w:pPr>
          </w:p>
          <w:p w:rsidR="00B9670A" w:rsidRPr="00B9670A" w:rsidRDefault="00B9670A" w:rsidP="00B9670A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bookmarkStart w:id="8" w:name="_Toc448126589"/>
            <w:r w:rsidRPr="00B9670A">
              <w:rPr>
                <w:bCs/>
                <w:color w:val="000000" w:themeColor="text1"/>
              </w:rPr>
              <w:t>Employment and working conditions</w:t>
            </w:r>
            <w:bookmarkEnd w:id="8"/>
          </w:p>
          <w:p w:rsidR="00B9670A" w:rsidRDefault="00B9670A" w:rsidP="00B9670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</w:p>
          <w:p w:rsidR="00B9670A" w:rsidRPr="009D15D9" w:rsidRDefault="00B9670A" w:rsidP="00B9670A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CC05F5" w:rsidRPr="00767E04" w:rsidRDefault="00F40302" w:rsidP="00767E04">
      <w:pPr>
        <w:rPr>
          <w:b/>
          <w:color w:val="000000" w:themeColor="text1"/>
        </w:rPr>
      </w:pPr>
      <w:bookmarkStart w:id="9" w:name="_Toc448126608"/>
      <w:r w:rsidRPr="00767E04">
        <w:rPr>
          <w:b/>
          <w:color w:val="000000" w:themeColor="text1"/>
        </w:rPr>
        <w:lastRenderedPageBreak/>
        <w:t xml:space="preserve">SWOT </w:t>
      </w:r>
      <w:r w:rsidR="00CC05F5" w:rsidRPr="00767E04">
        <w:rPr>
          <w:b/>
          <w:color w:val="000000" w:themeColor="text1"/>
        </w:rPr>
        <w:t>Analysis</w:t>
      </w:r>
      <w:bookmarkEnd w:id="9"/>
    </w:p>
    <w:p w:rsidR="00767E04" w:rsidRPr="00767E04" w:rsidRDefault="00767E04" w:rsidP="00767E04">
      <w:pPr>
        <w:rPr>
          <w:color w:val="000000" w:themeColor="text1"/>
        </w:rPr>
      </w:pPr>
      <w:r w:rsidRPr="00767E04">
        <w:rPr>
          <w:color w:val="000000" w:themeColor="text1"/>
        </w:rPr>
        <w:t xml:space="preserve">Assess your </w:t>
      </w:r>
      <w:proofErr w:type="gramStart"/>
      <w:r w:rsidRPr="00767E04">
        <w:rPr>
          <w:color w:val="000000" w:themeColor="text1"/>
        </w:rPr>
        <w:t>group’s</w:t>
      </w:r>
      <w:proofErr w:type="gramEnd"/>
      <w:r w:rsidRPr="00767E04">
        <w:rPr>
          <w:color w:val="000000" w:themeColor="text1"/>
        </w:rPr>
        <w:t xml:space="preserve"> and community’s strengths, weaknesses, opportunities and threats.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F3BCD" w:rsidTr="00AF3BCD">
        <w:trPr>
          <w:trHeight w:val="310"/>
        </w:trPr>
        <w:tc>
          <w:tcPr>
            <w:tcW w:w="6974" w:type="dxa"/>
            <w:gridSpan w:val="2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767E04">
              <w:rPr>
                <w:b/>
                <w:color w:val="000000" w:themeColor="text1"/>
              </w:rPr>
              <w:t>Strengths</w:t>
            </w:r>
          </w:p>
        </w:tc>
        <w:tc>
          <w:tcPr>
            <w:tcW w:w="6974" w:type="dxa"/>
            <w:gridSpan w:val="2"/>
          </w:tcPr>
          <w:p w:rsidR="00AF3BCD" w:rsidRPr="00767E04" w:rsidRDefault="00AF3BCD" w:rsidP="00AF3BCD">
            <w:pPr>
              <w:rPr>
                <w:b/>
                <w:color w:val="000000" w:themeColor="text1"/>
              </w:rPr>
            </w:pPr>
            <w:r w:rsidRPr="00767E04">
              <w:rPr>
                <w:b/>
                <w:color w:val="000000" w:themeColor="text1"/>
              </w:rPr>
              <w:t>Weaknesses</w:t>
            </w:r>
          </w:p>
        </w:tc>
      </w:tr>
      <w:tr w:rsidR="00AF3BCD" w:rsidTr="0065099D">
        <w:tc>
          <w:tcPr>
            <w:tcW w:w="3487" w:type="dxa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Group</w:t>
            </w:r>
          </w:p>
        </w:tc>
        <w:tc>
          <w:tcPr>
            <w:tcW w:w="3487" w:type="dxa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Community</w:t>
            </w:r>
          </w:p>
        </w:tc>
        <w:tc>
          <w:tcPr>
            <w:tcW w:w="3487" w:type="dxa"/>
          </w:tcPr>
          <w:p w:rsidR="00AF3BCD" w:rsidRDefault="00AF3BCD" w:rsidP="00767E04">
            <w:pPr>
              <w:rPr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Group</w:t>
            </w: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AF3BCD" w:rsidRDefault="00AF3BCD" w:rsidP="00767E04">
            <w:pPr>
              <w:rPr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Community</w:t>
            </w:r>
          </w:p>
          <w:p w:rsidR="00AF3BCD" w:rsidRDefault="00AF3BCD" w:rsidP="00767E04">
            <w:pPr>
              <w:rPr>
                <w:color w:val="000000" w:themeColor="text1"/>
              </w:rPr>
            </w:pPr>
          </w:p>
        </w:tc>
      </w:tr>
      <w:tr w:rsidR="00AF3BCD" w:rsidTr="00767E04">
        <w:tc>
          <w:tcPr>
            <w:tcW w:w="6974" w:type="dxa"/>
            <w:gridSpan w:val="2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767E04">
              <w:rPr>
                <w:b/>
                <w:color w:val="000000" w:themeColor="text1"/>
              </w:rPr>
              <w:t>Opportunities</w:t>
            </w:r>
          </w:p>
        </w:tc>
        <w:tc>
          <w:tcPr>
            <w:tcW w:w="6974" w:type="dxa"/>
            <w:gridSpan w:val="2"/>
          </w:tcPr>
          <w:p w:rsidR="00AF3BCD" w:rsidRPr="00767E04" w:rsidRDefault="00AF3BCD" w:rsidP="00AF3BCD">
            <w:pPr>
              <w:rPr>
                <w:b/>
                <w:color w:val="000000" w:themeColor="text1"/>
              </w:rPr>
            </w:pPr>
            <w:r w:rsidRPr="00767E04">
              <w:rPr>
                <w:b/>
                <w:color w:val="000000" w:themeColor="text1"/>
              </w:rPr>
              <w:t>Threats</w:t>
            </w:r>
          </w:p>
        </w:tc>
      </w:tr>
      <w:tr w:rsidR="00AF3BCD" w:rsidTr="00172B0E">
        <w:tc>
          <w:tcPr>
            <w:tcW w:w="3487" w:type="dxa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Group</w:t>
            </w:r>
          </w:p>
        </w:tc>
        <w:tc>
          <w:tcPr>
            <w:tcW w:w="3487" w:type="dxa"/>
          </w:tcPr>
          <w:p w:rsidR="00AF3BCD" w:rsidRPr="00767E04" w:rsidRDefault="00AF3BCD" w:rsidP="00767E04">
            <w:pPr>
              <w:rPr>
                <w:b/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Community</w:t>
            </w:r>
          </w:p>
        </w:tc>
        <w:tc>
          <w:tcPr>
            <w:tcW w:w="3487" w:type="dxa"/>
          </w:tcPr>
          <w:p w:rsidR="00AF3BCD" w:rsidRDefault="00AF3BCD" w:rsidP="00767E04">
            <w:pPr>
              <w:rPr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Group</w:t>
            </w: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  <w:p w:rsidR="00AF3BCD" w:rsidRDefault="00AF3BCD" w:rsidP="00767E04">
            <w:pPr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AF3BCD" w:rsidRDefault="00AF3BCD" w:rsidP="00767E04">
            <w:pPr>
              <w:rPr>
                <w:color w:val="000000" w:themeColor="text1"/>
              </w:rPr>
            </w:pPr>
            <w:r w:rsidRPr="00AF3BCD">
              <w:rPr>
                <w:i/>
                <w:color w:val="000000" w:themeColor="text1"/>
              </w:rPr>
              <w:t>Community</w:t>
            </w:r>
          </w:p>
          <w:p w:rsidR="00AF3BCD" w:rsidRDefault="00AF3BCD" w:rsidP="00767E04">
            <w:pPr>
              <w:rPr>
                <w:color w:val="000000" w:themeColor="text1"/>
              </w:rPr>
            </w:pPr>
          </w:p>
        </w:tc>
      </w:tr>
    </w:tbl>
    <w:p w:rsidR="00767E04" w:rsidRDefault="00767E04" w:rsidP="00767E04">
      <w:pPr>
        <w:rPr>
          <w:color w:val="000000" w:themeColor="text1"/>
        </w:rPr>
      </w:pPr>
    </w:p>
    <w:p w:rsidR="009D15D9" w:rsidRPr="009D15D9" w:rsidRDefault="009D15D9" w:rsidP="009D15D9">
      <w:pPr>
        <w:rPr>
          <w:b/>
          <w:color w:val="000000" w:themeColor="text1"/>
        </w:rPr>
      </w:pPr>
      <w:bookmarkStart w:id="10" w:name="_Toc448126613"/>
      <w:r w:rsidRPr="009D15D9">
        <w:rPr>
          <w:b/>
          <w:color w:val="000000" w:themeColor="text1"/>
        </w:rPr>
        <w:lastRenderedPageBreak/>
        <w:t xml:space="preserve">Issues </w:t>
      </w:r>
      <w:r w:rsidR="003B07F1">
        <w:rPr>
          <w:b/>
          <w:color w:val="000000" w:themeColor="text1"/>
        </w:rPr>
        <w:t xml:space="preserve">Register </w:t>
      </w:r>
    </w:p>
    <w:p w:rsidR="009D15D9" w:rsidRPr="003B07F1" w:rsidRDefault="009D15D9" w:rsidP="009D15D9">
      <w:pPr>
        <w:rPr>
          <w:i/>
        </w:rPr>
      </w:pPr>
      <w:r w:rsidRPr="003B07F1">
        <w:rPr>
          <w:i/>
        </w:rPr>
        <w:t>Summarise the key issues identified in your community</w:t>
      </w:r>
      <w:r w:rsidR="00B56718">
        <w:rPr>
          <w:i/>
        </w:rPr>
        <w:t xml:space="preserve"> using the information you have gathered so far</w:t>
      </w:r>
      <w:r w:rsidRPr="003B07F1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253"/>
        <w:gridCol w:w="3888"/>
      </w:tblGrid>
      <w:tr w:rsidR="00AF3BCD" w:rsidTr="00AF3BCD">
        <w:tc>
          <w:tcPr>
            <w:tcW w:w="5807" w:type="dxa"/>
          </w:tcPr>
          <w:p w:rsidR="00AF3BCD" w:rsidRDefault="00AF3BCD" w:rsidP="009D15D9">
            <w:r w:rsidRPr="00AF3BCD">
              <w:rPr>
                <w:b/>
              </w:rPr>
              <w:t>Issue</w:t>
            </w:r>
            <w:r w:rsidR="00EC1664">
              <w:rPr>
                <w:b/>
              </w:rPr>
              <w:t>s</w:t>
            </w:r>
          </w:p>
        </w:tc>
        <w:tc>
          <w:tcPr>
            <w:tcW w:w="4253" w:type="dxa"/>
          </w:tcPr>
          <w:p w:rsidR="00AF3BCD" w:rsidRPr="00AF3BCD" w:rsidRDefault="00AF3BCD" w:rsidP="009D15D9">
            <w:pPr>
              <w:rPr>
                <w:b/>
              </w:rPr>
            </w:pPr>
            <w:r w:rsidRPr="00AF3BCD">
              <w:rPr>
                <w:b/>
              </w:rPr>
              <w:t xml:space="preserve">Priority to address </w:t>
            </w:r>
          </w:p>
          <w:p w:rsidR="00AF3BCD" w:rsidRDefault="00AF3BCD" w:rsidP="009D15D9">
            <w:r>
              <w:t>(e.g. high, medium, low)</w:t>
            </w:r>
          </w:p>
        </w:tc>
        <w:tc>
          <w:tcPr>
            <w:tcW w:w="3888" w:type="dxa"/>
          </w:tcPr>
          <w:p w:rsidR="00AF3BCD" w:rsidRDefault="00AF3BCD" w:rsidP="009D15D9">
            <w:r w:rsidRPr="00AF3BCD">
              <w:rPr>
                <w:b/>
              </w:rPr>
              <w:t>Influence of Drought Leadership Group</w:t>
            </w:r>
            <w:r>
              <w:t xml:space="preserve"> (e.g. high, medium, low)</w:t>
            </w:r>
          </w:p>
        </w:tc>
      </w:tr>
      <w:tr w:rsidR="00AF3BCD" w:rsidTr="00AF3BCD">
        <w:tc>
          <w:tcPr>
            <w:tcW w:w="5807" w:type="dxa"/>
          </w:tcPr>
          <w:p w:rsidR="00AF3BCD" w:rsidRDefault="00EC1664" w:rsidP="009D15D9">
            <w:r>
              <w:t>Loneliness, loss of family support</w:t>
            </w:r>
          </w:p>
        </w:tc>
        <w:tc>
          <w:tcPr>
            <w:tcW w:w="4253" w:type="dxa"/>
          </w:tcPr>
          <w:p w:rsidR="00AF3BCD" w:rsidRDefault="00EC1664" w:rsidP="009D15D9">
            <w:r>
              <w:t>High</w:t>
            </w:r>
          </w:p>
        </w:tc>
        <w:tc>
          <w:tcPr>
            <w:tcW w:w="3888" w:type="dxa"/>
          </w:tcPr>
          <w:p w:rsidR="00AF3BCD" w:rsidRDefault="00EC1664" w:rsidP="009D15D9">
            <w:r>
              <w:t>Medium</w:t>
            </w:r>
          </w:p>
        </w:tc>
      </w:tr>
    </w:tbl>
    <w:p w:rsidR="003B07F1" w:rsidRDefault="003B07F1" w:rsidP="009D15D9"/>
    <w:p w:rsidR="003B07F1" w:rsidRDefault="003B07F1" w:rsidP="009D15D9"/>
    <w:p w:rsidR="00527518" w:rsidRDefault="00527518" w:rsidP="007C0D28">
      <w:pPr>
        <w:rPr>
          <w:b/>
        </w:rPr>
      </w:pPr>
      <w:r w:rsidRPr="00767E04">
        <w:rPr>
          <w:b/>
        </w:rPr>
        <w:t>Action</w:t>
      </w:r>
      <w:bookmarkEnd w:id="10"/>
      <w:r w:rsidR="003B07F1">
        <w:rPr>
          <w:b/>
        </w:rPr>
        <w:t xml:space="preserve"> Plan</w:t>
      </w:r>
    </w:p>
    <w:p w:rsidR="00767E04" w:rsidRPr="00767E04" w:rsidRDefault="00767E04" w:rsidP="007C0D28">
      <w:r w:rsidRPr="00767E04">
        <w:t xml:space="preserve">Based on all the information you have included so far, decide what your group would like to do – some key </w:t>
      </w:r>
      <w:r w:rsidR="00300CB3">
        <w:t>actions</w:t>
      </w:r>
      <w:r w:rsidRPr="00767E04">
        <w:t>.</w:t>
      </w:r>
      <w:r w:rsidR="003B07F1">
        <w:t xml:space="preserve"> Some actions will be more immediate while others may take longer to undertake.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86"/>
        <w:gridCol w:w="2552"/>
        <w:gridCol w:w="2187"/>
      </w:tblGrid>
      <w:tr w:rsidR="003B07F1" w:rsidTr="003B07F1">
        <w:tc>
          <w:tcPr>
            <w:tcW w:w="3823" w:type="dxa"/>
          </w:tcPr>
          <w:p w:rsidR="003B07F1" w:rsidRDefault="0076509E" w:rsidP="007C0D28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386" w:type="dxa"/>
          </w:tcPr>
          <w:p w:rsidR="003B07F1" w:rsidRDefault="00EC1664" w:rsidP="007C0D28">
            <w:pPr>
              <w:rPr>
                <w:b/>
              </w:rPr>
            </w:pPr>
            <w:r>
              <w:rPr>
                <w:b/>
              </w:rPr>
              <w:t>Solution</w:t>
            </w:r>
          </w:p>
        </w:tc>
        <w:tc>
          <w:tcPr>
            <w:tcW w:w="2552" w:type="dxa"/>
          </w:tcPr>
          <w:p w:rsidR="003B07F1" w:rsidRDefault="003B07F1" w:rsidP="007C0D28">
            <w:pPr>
              <w:rPr>
                <w:b/>
              </w:rPr>
            </w:pPr>
            <w:r>
              <w:rPr>
                <w:b/>
              </w:rPr>
              <w:t>By whom</w:t>
            </w:r>
          </w:p>
        </w:tc>
        <w:tc>
          <w:tcPr>
            <w:tcW w:w="2187" w:type="dxa"/>
          </w:tcPr>
          <w:p w:rsidR="003B07F1" w:rsidRDefault="003B07F1" w:rsidP="007C0D28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3B07F1" w:rsidTr="003B07F1">
        <w:tc>
          <w:tcPr>
            <w:tcW w:w="3823" w:type="dxa"/>
          </w:tcPr>
          <w:p w:rsidR="003B07F1" w:rsidRDefault="002C6983" w:rsidP="007C0D28">
            <w:pPr>
              <w:rPr>
                <w:i/>
              </w:rPr>
            </w:pPr>
            <w:r>
              <w:rPr>
                <w:i/>
              </w:rPr>
              <w:t>e.g. Reduce s</w:t>
            </w:r>
            <w:r w:rsidR="00EC1664">
              <w:rPr>
                <w:i/>
              </w:rPr>
              <w:t>ocial</w:t>
            </w:r>
            <w:r w:rsidR="00300CB3">
              <w:rPr>
                <w:i/>
              </w:rPr>
              <w:t xml:space="preserve"> isolation</w:t>
            </w:r>
          </w:p>
          <w:p w:rsidR="00300CB3" w:rsidRPr="003B07F1" w:rsidRDefault="00300CB3" w:rsidP="007C0D28">
            <w:pPr>
              <w:rPr>
                <w:i/>
              </w:rPr>
            </w:pPr>
          </w:p>
        </w:tc>
        <w:tc>
          <w:tcPr>
            <w:tcW w:w="5386" w:type="dxa"/>
          </w:tcPr>
          <w:p w:rsidR="003B07F1" w:rsidRPr="003B07F1" w:rsidRDefault="003B07F1" w:rsidP="007C0D28">
            <w:pPr>
              <w:rPr>
                <w:i/>
              </w:rPr>
            </w:pPr>
            <w:r w:rsidRPr="003B07F1">
              <w:rPr>
                <w:i/>
              </w:rPr>
              <w:t xml:space="preserve">Road parties, local </w:t>
            </w:r>
            <w:proofErr w:type="spellStart"/>
            <w:r w:rsidRPr="003B07F1">
              <w:rPr>
                <w:i/>
              </w:rPr>
              <w:t>bbq</w:t>
            </w:r>
            <w:proofErr w:type="spellEnd"/>
          </w:p>
        </w:tc>
        <w:tc>
          <w:tcPr>
            <w:tcW w:w="2552" w:type="dxa"/>
          </w:tcPr>
          <w:p w:rsidR="003B07F1" w:rsidRPr="003B07F1" w:rsidRDefault="003B07F1" w:rsidP="007C0D28">
            <w:pPr>
              <w:rPr>
                <w:i/>
              </w:rPr>
            </w:pPr>
            <w:r w:rsidRPr="003B07F1">
              <w:rPr>
                <w:i/>
              </w:rPr>
              <w:t>DLG</w:t>
            </w:r>
          </w:p>
        </w:tc>
        <w:tc>
          <w:tcPr>
            <w:tcW w:w="2187" w:type="dxa"/>
          </w:tcPr>
          <w:p w:rsidR="003B07F1" w:rsidRPr="003B07F1" w:rsidRDefault="003B07F1" w:rsidP="007C0D28">
            <w:pPr>
              <w:rPr>
                <w:i/>
              </w:rPr>
            </w:pPr>
            <w:r w:rsidRPr="003B07F1">
              <w:rPr>
                <w:i/>
              </w:rPr>
              <w:t>ASAP</w:t>
            </w:r>
          </w:p>
        </w:tc>
      </w:tr>
    </w:tbl>
    <w:p w:rsidR="00767E04" w:rsidRPr="00767E04" w:rsidRDefault="00767E04" w:rsidP="007C0D28">
      <w:pPr>
        <w:rPr>
          <w:b/>
        </w:rPr>
      </w:pPr>
    </w:p>
    <w:sectPr w:rsidR="00767E04" w:rsidRPr="00767E04" w:rsidSect="00AF3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78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B6" w:rsidRDefault="00CA4FB6" w:rsidP="00827E6B">
      <w:pPr>
        <w:spacing w:after="0" w:line="240" w:lineRule="auto"/>
      </w:pPr>
      <w:r>
        <w:separator/>
      </w:r>
    </w:p>
  </w:endnote>
  <w:endnote w:type="continuationSeparator" w:id="0">
    <w:p w:rsidR="00CA4FB6" w:rsidRDefault="00CA4FB6" w:rsidP="0082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6" w:rsidRDefault="00823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124754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823348"/>
          <w:docPartObj>
            <w:docPartGallery w:val="Page Numbers (Top of Page)"/>
            <w:docPartUnique/>
          </w:docPartObj>
        </w:sdtPr>
        <w:sdtEndPr/>
        <w:sdtContent>
          <w:p w:rsidR="007F0624" w:rsidRPr="007F0624" w:rsidRDefault="007F0624">
            <w:pPr>
              <w:pStyle w:val="Footer"/>
              <w:jc w:val="right"/>
              <w:rPr>
                <w:sz w:val="20"/>
                <w:szCs w:val="20"/>
              </w:rPr>
            </w:pPr>
            <w:r w:rsidRPr="007F0624">
              <w:rPr>
                <w:sz w:val="20"/>
                <w:szCs w:val="20"/>
              </w:rPr>
              <w:t xml:space="preserve">Page </w:t>
            </w:r>
            <w:r w:rsidRPr="007F0624">
              <w:rPr>
                <w:bCs/>
                <w:sz w:val="20"/>
                <w:szCs w:val="20"/>
              </w:rPr>
              <w:fldChar w:fldCharType="begin"/>
            </w:r>
            <w:r w:rsidRPr="007F0624">
              <w:rPr>
                <w:bCs/>
                <w:sz w:val="20"/>
                <w:szCs w:val="20"/>
              </w:rPr>
              <w:instrText xml:space="preserve"> PAGE </w:instrText>
            </w:r>
            <w:r w:rsidRPr="007F0624">
              <w:rPr>
                <w:bCs/>
                <w:sz w:val="20"/>
                <w:szCs w:val="20"/>
              </w:rPr>
              <w:fldChar w:fldCharType="separate"/>
            </w:r>
            <w:r w:rsidR="00B72D15">
              <w:rPr>
                <w:bCs/>
                <w:noProof/>
                <w:sz w:val="20"/>
                <w:szCs w:val="20"/>
              </w:rPr>
              <w:t>2</w:t>
            </w:r>
            <w:r w:rsidRPr="007F0624">
              <w:rPr>
                <w:bCs/>
                <w:sz w:val="20"/>
                <w:szCs w:val="20"/>
              </w:rPr>
              <w:fldChar w:fldCharType="end"/>
            </w:r>
            <w:r w:rsidRPr="007F0624">
              <w:rPr>
                <w:sz w:val="20"/>
                <w:szCs w:val="20"/>
              </w:rPr>
              <w:t xml:space="preserve"> of </w:t>
            </w:r>
            <w:r w:rsidRPr="007F0624">
              <w:rPr>
                <w:bCs/>
                <w:sz w:val="20"/>
                <w:szCs w:val="20"/>
              </w:rPr>
              <w:fldChar w:fldCharType="begin"/>
            </w:r>
            <w:r w:rsidRPr="007F0624">
              <w:rPr>
                <w:bCs/>
                <w:sz w:val="20"/>
                <w:szCs w:val="20"/>
              </w:rPr>
              <w:instrText xml:space="preserve"> NUMPAGES  </w:instrText>
            </w:r>
            <w:r w:rsidRPr="007F0624">
              <w:rPr>
                <w:bCs/>
                <w:sz w:val="20"/>
                <w:szCs w:val="20"/>
              </w:rPr>
              <w:fldChar w:fldCharType="separate"/>
            </w:r>
            <w:r w:rsidR="00B72D15">
              <w:rPr>
                <w:bCs/>
                <w:noProof/>
                <w:sz w:val="20"/>
                <w:szCs w:val="20"/>
              </w:rPr>
              <w:t>4</w:t>
            </w:r>
            <w:r w:rsidRPr="007F062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0624" w:rsidRDefault="007F0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6" w:rsidRDefault="00823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B6" w:rsidRDefault="00CA4FB6" w:rsidP="00827E6B">
      <w:pPr>
        <w:spacing w:after="0" w:line="240" w:lineRule="auto"/>
      </w:pPr>
      <w:r>
        <w:separator/>
      </w:r>
    </w:p>
  </w:footnote>
  <w:footnote w:type="continuationSeparator" w:id="0">
    <w:p w:rsidR="00CA4FB6" w:rsidRDefault="00CA4FB6" w:rsidP="0082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6" w:rsidRDefault="00823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24" w:rsidRPr="007F0624" w:rsidRDefault="007F0624" w:rsidP="007F0624">
    <w:pPr>
      <w:pStyle w:val="Header"/>
      <w:jc w:val="right"/>
      <w:rPr>
        <w:b/>
        <w:color w:val="00B050"/>
      </w:rPr>
    </w:pPr>
    <w:r w:rsidRPr="007F0624">
      <w:rPr>
        <w:b/>
        <w:color w:val="00B050"/>
      </w:rPr>
      <w:t>Resource: Drought Leadership Group Action Plan template</w:t>
    </w:r>
  </w:p>
  <w:p w:rsidR="00597B42" w:rsidRDefault="00597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6" w:rsidRDefault="00823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32"/>
    <w:multiLevelType w:val="hybridMultilevel"/>
    <w:tmpl w:val="587E5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07F2"/>
    <w:multiLevelType w:val="hybridMultilevel"/>
    <w:tmpl w:val="DECE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7460"/>
    <w:multiLevelType w:val="hybridMultilevel"/>
    <w:tmpl w:val="DD5836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FC66AC"/>
    <w:multiLevelType w:val="hybridMultilevel"/>
    <w:tmpl w:val="2DC8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627B"/>
    <w:multiLevelType w:val="hybridMultilevel"/>
    <w:tmpl w:val="9E06E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5B4461"/>
    <w:multiLevelType w:val="hybridMultilevel"/>
    <w:tmpl w:val="0D060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A1B82"/>
    <w:multiLevelType w:val="hybridMultilevel"/>
    <w:tmpl w:val="2998F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336C7"/>
    <w:multiLevelType w:val="hybridMultilevel"/>
    <w:tmpl w:val="82404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F633B3"/>
    <w:multiLevelType w:val="hybridMultilevel"/>
    <w:tmpl w:val="3AF2E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007A9"/>
    <w:multiLevelType w:val="hybridMultilevel"/>
    <w:tmpl w:val="00A05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90119"/>
    <w:multiLevelType w:val="hybridMultilevel"/>
    <w:tmpl w:val="AAA06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0111C"/>
    <w:multiLevelType w:val="hybridMultilevel"/>
    <w:tmpl w:val="03CAA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830B8"/>
    <w:multiLevelType w:val="hybridMultilevel"/>
    <w:tmpl w:val="3BB2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63C96"/>
    <w:multiLevelType w:val="hybridMultilevel"/>
    <w:tmpl w:val="F81E5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C9"/>
    <w:rsid w:val="00096763"/>
    <w:rsid w:val="000D07E7"/>
    <w:rsid w:val="00101D2E"/>
    <w:rsid w:val="00112F40"/>
    <w:rsid w:val="001236E8"/>
    <w:rsid w:val="001520E4"/>
    <w:rsid w:val="00167610"/>
    <w:rsid w:val="001F6166"/>
    <w:rsid w:val="002354F3"/>
    <w:rsid w:val="00291DCD"/>
    <w:rsid w:val="002C6983"/>
    <w:rsid w:val="002E3DE3"/>
    <w:rsid w:val="002F0CD7"/>
    <w:rsid w:val="002F5237"/>
    <w:rsid w:val="00300CB3"/>
    <w:rsid w:val="003530B6"/>
    <w:rsid w:val="00355FA1"/>
    <w:rsid w:val="00381D0B"/>
    <w:rsid w:val="003B07F1"/>
    <w:rsid w:val="003E6096"/>
    <w:rsid w:val="00434EF7"/>
    <w:rsid w:val="004C4C40"/>
    <w:rsid w:val="004E5147"/>
    <w:rsid w:val="004F49C9"/>
    <w:rsid w:val="00511D37"/>
    <w:rsid w:val="00527518"/>
    <w:rsid w:val="00541E83"/>
    <w:rsid w:val="00597B42"/>
    <w:rsid w:val="005A1F3C"/>
    <w:rsid w:val="0060477B"/>
    <w:rsid w:val="00617DF9"/>
    <w:rsid w:val="00622E1B"/>
    <w:rsid w:val="00657D0D"/>
    <w:rsid w:val="0069552D"/>
    <w:rsid w:val="006C347A"/>
    <w:rsid w:val="0076509E"/>
    <w:rsid w:val="00767E04"/>
    <w:rsid w:val="007B6CD5"/>
    <w:rsid w:val="007C0D28"/>
    <w:rsid w:val="007F0624"/>
    <w:rsid w:val="00823586"/>
    <w:rsid w:val="00827E6B"/>
    <w:rsid w:val="008D22FB"/>
    <w:rsid w:val="008D64AE"/>
    <w:rsid w:val="00937A60"/>
    <w:rsid w:val="009D15D9"/>
    <w:rsid w:val="00A04B5F"/>
    <w:rsid w:val="00A12FC2"/>
    <w:rsid w:val="00A701B4"/>
    <w:rsid w:val="00A95ECD"/>
    <w:rsid w:val="00AC22D4"/>
    <w:rsid w:val="00AF3BCD"/>
    <w:rsid w:val="00B04B55"/>
    <w:rsid w:val="00B22434"/>
    <w:rsid w:val="00B312B5"/>
    <w:rsid w:val="00B53881"/>
    <w:rsid w:val="00B56718"/>
    <w:rsid w:val="00B72D15"/>
    <w:rsid w:val="00B77C76"/>
    <w:rsid w:val="00B9201A"/>
    <w:rsid w:val="00B9670A"/>
    <w:rsid w:val="00B97311"/>
    <w:rsid w:val="00BC25B8"/>
    <w:rsid w:val="00BE6D95"/>
    <w:rsid w:val="00C540A1"/>
    <w:rsid w:val="00CA0F46"/>
    <w:rsid w:val="00CA4FB6"/>
    <w:rsid w:val="00CC05F5"/>
    <w:rsid w:val="00D0201E"/>
    <w:rsid w:val="00D04A73"/>
    <w:rsid w:val="00D2526B"/>
    <w:rsid w:val="00D75340"/>
    <w:rsid w:val="00D7747F"/>
    <w:rsid w:val="00D94DB7"/>
    <w:rsid w:val="00DC5FA3"/>
    <w:rsid w:val="00E07A5A"/>
    <w:rsid w:val="00E4150A"/>
    <w:rsid w:val="00EA7395"/>
    <w:rsid w:val="00EB598B"/>
    <w:rsid w:val="00EC1664"/>
    <w:rsid w:val="00EE2DCC"/>
    <w:rsid w:val="00F34122"/>
    <w:rsid w:val="00F40302"/>
    <w:rsid w:val="00FC13E1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C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C5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C5FA3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C0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C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731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B973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7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73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7311"/>
    <w:rPr>
      <w:color w:val="0000FF" w:themeColor="hyperlink"/>
      <w:u w:val="single"/>
    </w:rPr>
  </w:style>
  <w:style w:type="paragraph" w:customStyle="1" w:styleId="Default">
    <w:name w:val="Default"/>
    <w:rsid w:val="002F52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7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2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B42"/>
  </w:style>
  <w:style w:type="paragraph" w:styleId="Footer">
    <w:name w:val="footer"/>
    <w:basedOn w:val="Normal"/>
    <w:link w:val="FooterChar"/>
    <w:uiPriority w:val="99"/>
    <w:unhideWhenUsed/>
    <w:rsid w:val="00597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C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C5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C5FA3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C0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C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731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B973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7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73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7311"/>
    <w:rPr>
      <w:color w:val="0000FF" w:themeColor="hyperlink"/>
      <w:u w:val="single"/>
    </w:rPr>
  </w:style>
  <w:style w:type="paragraph" w:customStyle="1" w:styleId="Default">
    <w:name w:val="Default"/>
    <w:rsid w:val="002F52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7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2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B42"/>
  </w:style>
  <w:style w:type="paragraph" w:styleId="Footer">
    <w:name w:val="footer"/>
    <w:basedOn w:val="Normal"/>
    <w:link w:val="FooterChar"/>
    <w:uiPriority w:val="99"/>
    <w:unhideWhenUsed/>
    <w:rsid w:val="00597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B96A-58EA-405C-977E-BD84810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CQRDGP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Sandra.Corfield</dc:creator>
  <cp:lastModifiedBy>Deborah Pratt</cp:lastModifiedBy>
  <cp:revision>5</cp:revision>
  <cp:lastPrinted>2016-05-11T23:47:00Z</cp:lastPrinted>
  <dcterms:created xsi:type="dcterms:W3CDTF">2016-06-06T00:03:00Z</dcterms:created>
  <dcterms:modified xsi:type="dcterms:W3CDTF">2016-08-22T01:49:00Z</dcterms:modified>
</cp:coreProperties>
</file>